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494 Про виконання бюджету Менської міської територіальної громади за 1 півріччя 2026 року</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495 Про затвердження детального плану території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496 Про встановлення розміру плати за навчання на 2025-2026 навчальний рік по Комунальному закладу «Менська школа мистецтв»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497 Про затвердження положення про платні соціальні послуги КУ «Менський територіальний центр НСП»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498 Про затвердження Переліку соціальних послуг, умов їх надання структурними підрозділами Комунальної установи «Менський територіальний центр надання соціальних послуг»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499 Про прийняття у комунальну власність Менської міської територіальної громади комплекти обладнання для сонячних електростанцій</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500 Про передачу вбиральні на праві узуфрукту Комунальному підприємству «Менакомунпослуга»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501 Про прийняття у комунальну власність Менської міської територіальної громади та передачу в узуфрукт Менському закладу дошкільної освіти (ясла - садочок) «Дитяча академія» комбінованого типу Менської міської ради комплект обладнання для сонячних електростанцій</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502 Про внесення змін до рішення 56 сесії Менської міської ради 8 скликання від 19 грудня 2024 року №728 «Про затвердження Програми підтримки КП «Менакомунпослуга» Менської міської ради на 2025-2027 роки»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503 Про прийняття у комунальну власність Менської міської територіальної громади майна та передачу майна КНП «Менський центр ПМСД»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504 Про внесення змін до рішення 56 сесії Менської міської ради 8 скликання від 19 грудня 2024 року №729 «Про затвердження Програми «Розвитку комунального підприємства «Менакомунпослуга» Менської міської ради на 2025-2027 роки», зі змінами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505 Про затвердження Положення про оплату праці працівників КП "Менакомунпослуга"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506 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щодо Мілюкова О.О.</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507 Про перерахування залишків коштів правонаступникам закладів освіти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508 Про прийняття у комунальну власність Менської міської територіальної громади ПКД «Капітальний ремонт Опорного закладу Менська гімназія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509 Про порядок організації харчування учнів у закладах загальної середньої освіти Менської міської ради з 01 вересня 2026 року</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15</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2"/>
        <w:gridCol w:w="6526"/>
        <w:gridCol w:w="2337"/>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 голосував</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510 Про внесення змін до рішення 74 сесії Менської міської ради 8 скликання від 19 червня 2026 № 409</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511 Про внесення змін до Програми «Шкільний автобус» на 2026-2028 роки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512 Про затвердження Статуту Опорного закладу Менська гімназія Менської міської ради у новій редакції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513 Про затвердження Положення про Синявську філію Стольненської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514 Про затвердження Положення про Феськівську філію «Веселка» Менського закладу дошкільної освіти (ясла-садок) «Дитяча академія» комбінованого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val="en-US"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515 Про затвердження Положення про Феськівську філію Менського опорного закладу загальної середньої освіти І-ІІІ ступенів ім. Т.Г. Шевченка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516 Про затвердження Статуту Дягівської гімназії Менської міської ради у новій редакції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517 Про затвердження Статуту Менського закладу дошкільної освіти (ясла-садок) «Дитяча академія» комбінованого типу Менської міської ради у новій редакції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518 Про затвердження Статуту Менського опорного закладу загальної середньої освіти І-ІІІ ступенів ім. Т.Г. Шевченка Менської міської ради у новій редакції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519 Про затвердження Положення про Дягівську філію «Веселка» Менського закладу дошкільної освіти (ясла-садок) «Дитяча академія» комбінованого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520 Про затвердження Положення про Киселівську філію «Веселка» Менського закладу дошкільної освіти (ясла-садок) «Сонечко» комбінованого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521 Про затвердження Положення про Синявську філію «Дзвіночок» Стольненського закладу дошкільної освіти «Сонечко»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522 Про затвердження Статуту Стольненської гімназії Менської міської ради у новій редакції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15</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2"/>
        <w:gridCol w:w="6526"/>
        <w:gridCol w:w="2337"/>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 голосував</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523 Про затвердження Статуту Менського закладу дошкільної освіти (ясла-садок) «Сонечко» комбінованого типу Менської міської ради у новій редакції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524 Про затвердження Статуту Стольненського закладу дошкільної освіти «Сонечко» Менської міської ради у новій редакції</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525 Про затвердження Положення про Бірківську філію «Сонечко» Стольненського закладу дошкільної освіти «Сонечко»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526 Про затвердження Положення про Волосківську філію Дягівської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527 Про затвердження Положення про Блистівську філію «Ромашка» Стольненського закладу дошкільної освіти «Сонечко»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528 Про прийняття у комунальну власність Менської міської територіальної громади лавочок</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529 Про прийняття у комунальну власність Менської міської територіальної громади товарно-матеріальних цінностей</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530 Про припинення права оперативного управління Синявського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531 Про припинення права оперативного управління Дягівського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532 Про припинення права оперативного управління Опорного закладу Менська гімназія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533 Про затвердження передавального акту Синявського закладу дошкільної освіти (дитячий садок) «Дзвіночок» загального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534 Про припинення права оперативного управління Киселівського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«Сонечко» комбінованого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535 Про припинення права оперативного управління Феськівського закладу дошкільної освіти (дитячий садок) «Веселка» загального типу Менської міської ради та передачу на праві узуфрукту комунального майна Менському закладу дошкільної освіти (ясла-садок) «Дитяча академія» комбінованого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536 Про припинення права оперативного управління Блистівського закладу загальної середньої освіти І-ІІІ ступенів Менської міської ради та передачу на праві узуфрукту комунального майна Стольненській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537 Про затвердження передавального акту Киселівського закладу дошкільної освіти (дитячий садок) «Веселка» загального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538 Про затвердження передавального акту Дягівського закладу дошкільної освіти (дитячий садок) «Веселка» загального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539 Про затвердження передавального акту Бірківського закладу дошкільної освіти (дитячий садок) «Сонечко» загального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540 Про затвердження передавального акту Блистівського закладу загальної середньої освіти І-ІІІ ступенів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541 Про затвердження передавального акту Блистівського закладу дошкільної освіти (дитячий садок) «Ромашка» загального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542 Про затвердження передавального акту Волосківської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543 Про затвердження передавального акту Синявського закладу загальної середньої освіти І-ІІІ ступенів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544 Про затвердження передавального акту Феськівської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545 Про прийняття у комунальну власність Менської міської територіальної громади лавки зі спинкою з ПВХ на металевій основі та анкерного болта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546 Про прийняття у комунальну власність Менської міської територіальної громади приміщення для дизельного генератора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547 Про припинення права оперативного управління Волосківської гімназії Менської міської ради на нерухоме майно та його передачу на праві узуфрукту комунального майна Менському закладу дошкільної освіти (ясла-садок) «Сонечко» комбінованого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548 Про затвердження Положення про Блистівську філію Стольненської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549 Про припинення права оперативного управління Волосківської гімназії Менської міської ради та передачу на праві узуфрукту комунального майна Дягівській гімназії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550 Про припинення права оперативного управління Синявського закладу дошкільної освіти (дитячий садок) «Дзвіночок» загального типу Менської міської ради та передачу на праві узуфрукту комунального майна Стольненському закладу дошкільної освіти «Сонечко»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551 Про припинення права оперативного управління Феськівської гімназії Менської міської ради та передачу на праві узуфрукту комунального майна Менському опорному закладу загальної середньої освіти І-ІІІ ступенів ім. Т.Г. Шевченка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552 Про затвердження передавального акту Феськівського закладу дошкільної освіти (дитячий садок) «Веселка» загального типу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15</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2"/>
        <w:gridCol w:w="6526"/>
        <w:gridCol w:w="2337"/>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 голосував</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553 Про внесення змін до структури та загальної чисельності Комунальної установи "Місцева пожежна охорона"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554 Про внесення змін до структури апарату Менської міської ради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555 Про внесення змін до рішення 68 сесії Менської міської ради 8 скликання від 18 грудня 2025 року № 755</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31997" w:rsidP="00A92B04">
                  <w:pPr>
                    <w:spacing w:after="0" w:line="240" w:lineRule="auto"/>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31997" w:rsidRDefault="00A31997" w:rsidP="00A92B04">
                  <w:pPr>
                    <w:spacing w:after="0" w:line="240" w:lineRule="auto"/>
                    <w:rPr>
                      <w:rFonts w:ascii="Times New Roman" w:eastAsia="Times New Roman" w:hAnsi="Times New Roman" w:cs="Times New Roman"/>
                      <w:sz w:val="18"/>
                      <w:szCs w:val="18"/>
                      <w:lang w:val="en-US" w:eastAsia="uk-UA"/>
                    </w:rPr>
                  </w:pPr>
                  <w:r>
                    <w:rPr>
                      <w:rFonts w:ascii="Times New Roman" w:eastAsia="Times New Roman" w:hAnsi="Times New Roman" w:cs="Times New Roman"/>
                      <w:sz w:val="18"/>
                      <w:szCs w:val="18"/>
                      <w:lang w:val="en-US"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31997" w:rsidRDefault="00A92B04" w:rsidP="00A31997">
                  <w:pPr>
                    <w:spacing w:after="0" w:line="240" w:lineRule="auto"/>
                    <w:rPr>
                      <w:rFonts w:ascii="Times New Roman" w:eastAsia="Times New Roman" w:hAnsi="Times New Roman" w:cs="Times New Roman"/>
                      <w:sz w:val="18"/>
                      <w:szCs w:val="18"/>
                      <w:lang w:val="en-US" w:eastAsia="uk-UA"/>
                    </w:rPr>
                  </w:pPr>
                  <w:r w:rsidRPr="00A92B04">
                    <w:rPr>
                      <w:rFonts w:ascii="Times New Roman" w:eastAsia="Times New Roman" w:hAnsi="Times New Roman" w:cs="Times New Roman"/>
                      <w:sz w:val="18"/>
                      <w:szCs w:val="18"/>
                      <w:lang w:eastAsia="uk-UA"/>
                    </w:rPr>
                    <w:t>1</w:t>
                  </w:r>
                  <w:r w:rsidR="009111BA">
                    <w:rPr>
                      <w:rFonts w:ascii="Times New Roman" w:eastAsia="Times New Roman" w:hAnsi="Times New Roman" w:cs="Times New Roman"/>
                      <w:sz w:val="18"/>
                      <w:szCs w:val="18"/>
                      <w:lang w:val="en-US" w:eastAsia="uk-UA"/>
                    </w:rPr>
                    <w:t>4</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9111BA" w:rsidP="00A92B04">
                  <w:pPr>
                    <w:spacing w:after="0" w:line="240" w:lineRule="auto"/>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2</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7"/>
        <w:gridCol w:w="6888"/>
        <w:gridCol w:w="1950"/>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9111BA" w:rsidP="00A92B04">
            <w:pPr>
              <w:spacing w:after="0" w:line="240" w:lineRule="auto"/>
              <w:rPr>
                <w:rFonts w:ascii="Times New Roman" w:eastAsia="Times New Roman" w:hAnsi="Times New Roman" w:cs="Times New Roman"/>
                <w:sz w:val="23"/>
                <w:szCs w:val="23"/>
                <w:lang w:eastAsia="uk-UA"/>
              </w:rPr>
            </w:pPr>
            <w:r>
              <w:rPr>
                <w:rFonts w:ascii="Times New Roman" w:eastAsia="Times New Roman" w:hAnsi="Times New Roman" w:cs="Times New Roman"/>
                <w:sz w:val="18"/>
                <w:szCs w:val="18"/>
                <w:lang w:eastAsia="uk-UA"/>
              </w:rPr>
              <w:t>Не голосував</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Pr>
                <w:rFonts w:ascii="Times New Roman" w:eastAsia="Times New Roman" w:hAnsi="Times New Roman" w:cs="Times New Roman"/>
                <w:sz w:val="18"/>
                <w:szCs w:val="18"/>
                <w:lang w:eastAsia="uk-UA"/>
              </w:rPr>
              <w:t>Не голосував</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9111BA" w:rsidRPr="00A92B04" w:rsidTr="00A92B04">
        <w:trPr>
          <w:tblCellSpacing w:w="15" w:type="dxa"/>
        </w:trPr>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9111BA" w:rsidRPr="00A92B04" w:rsidRDefault="009111BA" w:rsidP="009111BA">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556 Про затвердження технічної документації щодо поділу земельної ділянки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31997" w:rsidRDefault="00A31997" w:rsidP="00A92B04">
                  <w:pPr>
                    <w:spacing w:after="0" w:line="240" w:lineRule="auto"/>
                    <w:rPr>
                      <w:rFonts w:ascii="Times New Roman" w:eastAsia="Times New Roman" w:hAnsi="Times New Roman" w:cs="Times New Roman"/>
                      <w:sz w:val="18"/>
                      <w:szCs w:val="18"/>
                      <w:lang w:val="en-US" w:eastAsia="uk-UA"/>
                    </w:rPr>
                  </w:pPr>
                  <w:r>
                    <w:rPr>
                      <w:rFonts w:ascii="Times New Roman" w:eastAsia="Times New Roman" w:hAnsi="Times New Roman" w:cs="Times New Roman"/>
                      <w:sz w:val="18"/>
                      <w:szCs w:val="18"/>
                      <w:lang w:val="en-US"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31997" w:rsidP="00A92B04">
                  <w:pPr>
                    <w:spacing w:after="0" w:line="240" w:lineRule="auto"/>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9111BA"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9111BA"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557 Про припинення права користування земельними ділянками наданими для городництва громадянам</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558 Про затвердження технічної документації із землеустрою щодо інвентаризації земель комунальної власності</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w:t>
                  </w:r>
                  <w:bookmarkStart w:id="0" w:name="_GoBack"/>
                  <w:bookmarkEnd w:id="0"/>
                  <w:r w:rsidRPr="00A92B04">
                    <w:rPr>
                      <w:rFonts w:ascii="Times New Roman" w:eastAsia="Times New Roman" w:hAnsi="Times New Roman" w:cs="Times New Roman"/>
                      <w:sz w:val="18"/>
                      <w:szCs w:val="18"/>
                      <w:lang w:eastAsia="uk-UA"/>
                    </w:rPr>
                    <w:t>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15</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2"/>
        <w:gridCol w:w="6526"/>
        <w:gridCol w:w="2337"/>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 голосував</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559 Про проведення земельних торгів (аукціону)</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560 Про виготовлення проектів землеустрою щодо відведення земельних ділянок з подальшим продажем права оренди на земельних торгах</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561 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15</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2"/>
        <w:gridCol w:w="6526"/>
        <w:gridCol w:w="2337"/>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 голосував</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562 Про затвердження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563 Про надання дозволу Кужекіну О.М. на виготовлення документації із землеустрою з метою передачі земельної ділянки у власність для будівництва індивідуальних гаражів</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564 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(Т-25-42 Мена – Макошине)</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565 Щодо приведення у відповідність розміру орендної плати за земельні ділянки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566 Про надання дозволу на виготовлення проєкту землеустрою щодо відведення земельної ділянки в орендне користування під багатоквартирним житловим будинком в м. Мена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567 Щодо скасування реєстрації земель</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568 Про віднесення земельних ділянок до самозалісених ділянок</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569 Про надання дозволу на виготовлення проєктів землеустрою щодо відведення земельної ділянки в постійне користування Службі відновлення та розвитку інфраструктури у Чернігівській області (Т-25-43 Мена – санаторій «Остреч»)</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570 Про укладання договору оренди землі з АТ «МЕНА ПАК» на новий строк</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571 Про передачу в оренду земельної ділянки під об’єктом нерухомого майна в с. Синявка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15</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2"/>
        <w:gridCol w:w="6526"/>
        <w:gridCol w:w="2337"/>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 голосував</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572 Про надання дозволу СТОВ "ОЛСТАС-ЛЬОН" на розроблення технічної документацій із землеустрою щодо встановлення (відновлення) меж земельної ділянки за межами с. Городище</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573 Про розроблення технічної документації із землеустрою щодо поділу земельної ділянки в м. Мена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574 Про передачу нерозподілених земельних ділянок в орендне користування ТОВ "КУКОВИЦЬКЕ"</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575 Про затвердження паспорта водного об'єкта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576 Про припинення права тимчасового користування невитребуваною земельною ділянкою ФГ «БУТЕНКО» за межами с. Бірківка</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577 Про укладання договору оренди землі з Ткач А.П. на новий строк</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578 Про затвердження проекту землеустрою щодо відведення земельної ділянки зі зміною цільового призначення Чивилову В.П.</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579 Про прийняття у комунальну власність Менської міської територіальної громади зібраного врожаю</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31997" w:rsidRDefault="00A31997"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lastRenderedPageBreak/>
        <w:t>Результати поіменного голосування</w:t>
      </w:r>
    </w:p>
    <w:p w:rsidR="00A92B04" w:rsidRPr="00A92B04" w:rsidRDefault="00A92B04" w:rsidP="00A92B04">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580 Про продаж з аукціону об’єкту комунальної власності Менської міської територіальної громади</w:t>
      </w:r>
    </w:p>
    <w:p w:rsidR="00A92B04" w:rsidRPr="00A92B04" w:rsidRDefault="00A92B04" w:rsidP="00A92B04">
      <w:pPr>
        <w:spacing w:after="0" w:line="240" w:lineRule="auto"/>
        <w:jc w:val="right"/>
        <w:rPr>
          <w:rFonts w:ascii="Times New Roman" w:eastAsia="Times New Roman" w:hAnsi="Times New Roman" w:cs="Times New Roman"/>
          <w:color w:val="000000"/>
          <w:sz w:val="27"/>
          <w:szCs w:val="27"/>
          <w:lang w:eastAsia="uk-UA"/>
        </w:rPr>
      </w:pPr>
      <w:r w:rsidRPr="00A92B04">
        <w:rPr>
          <w:rFonts w:ascii="Times New Roman" w:eastAsia="Times New Roman" w:hAnsi="Times New Roman" w:cs="Times New Roman"/>
          <w:color w:val="000000"/>
          <w:sz w:val="27"/>
          <w:szCs w:val="27"/>
          <w:lang w:eastAsia="uk-UA"/>
        </w:rPr>
        <w:t>76 сесія 8 скликання - серпень 2026 року (чергове) 21-08-2026</w:t>
      </w:r>
    </w:p>
    <w:p w:rsidR="00A92B04" w:rsidRPr="00A92B04" w:rsidRDefault="00A92B04" w:rsidP="00A92B0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uk-UA"/>
        </w:rPr>
      </w:pPr>
      <w:r w:rsidRPr="00A92B04">
        <w:rPr>
          <w:rFonts w:ascii="Times New Roman" w:eastAsia="Times New Roman" w:hAnsi="Times New Roman" w:cs="Times New Roman"/>
          <w:b/>
          <w:bCs/>
          <w:color w:val="000000"/>
          <w:sz w:val="27"/>
          <w:szCs w:val="27"/>
          <w:lang w:eastAsia="uk-UA"/>
        </w:rPr>
        <w:t>Рішення прийнято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9"/>
        <w:gridCol w:w="4670"/>
      </w:tblGrid>
      <w:tr w:rsidR="00A92B04" w:rsidRPr="00A92B04" w:rsidTr="00A92B04">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3"/>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Загальна кількість голосів:</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23</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Зареєстровано: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Відсутніх:</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7</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9"/>
              <w:gridCol w:w="255"/>
            </w:tblGrid>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'ЗА':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16</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Голосів 'Проти':</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Утрималось :</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r w:rsidR="00A92B04" w:rsidRP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Не голосувало:</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18"/>
                      <w:szCs w:val="18"/>
                      <w:lang w:eastAsia="uk-UA"/>
                    </w:rPr>
                  </w:pPr>
                  <w:r w:rsidRPr="00A92B04">
                    <w:rPr>
                      <w:rFonts w:ascii="Times New Roman" w:eastAsia="Times New Roman" w:hAnsi="Times New Roman" w:cs="Times New Roman"/>
                      <w:sz w:val="18"/>
                      <w:szCs w:val="18"/>
                      <w:lang w:eastAsia="uk-UA"/>
                    </w:rPr>
                    <w:t>0</w:t>
                  </w:r>
                </w:p>
              </w:tc>
            </w:tr>
          </w:tbl>
          <w:p w:rsidR="00A92B04" w:rsidRPr="00A92B04" w:rsidRDefault="00A92B04" w:rsidP="00A92B04">
            <w:pPr>
              <w:spacing w:after="0" w:line="240" w:lineRule="auto"/>
              <w:rPr>
                <w:rFonts w:ascii="Times New Roman" w:eastAsia="Times New Roman" w:hAnsi="Times New Roman" w:cs="Times New Roman"/>
                <w:sz w:val="18"/>
                <w:szCs w:val="18"/>
                <w:lang w:eastAsia="uk-UA"/>
              </w:rPr>
            </w:pP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3"/>
        <w:gridCol w:w="6964"/>
        <w:gridCol w:w="1868"/>
      </w:tblGrid>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Бець Анатолій Тихонович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Булавка Оксана Михайлівна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Верховський Олександр Григорович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Верхоляк Євген Вікторович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Волосенко Альона Геннадіївна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Гончар Наталія Вікторівна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Грищенко Віктор Костянтинович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Івченко Юрій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Кравцов Валерій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Кравченко Володимир Михайлович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Леонтієва Людмила Василівна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Миц Олександр Леонідович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Москальчук Марина Віталіївна*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14</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Невжинська Олена Григорівна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15</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Нерослик Алла Петрівна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16</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Палієнко Руслан Анатолійович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17</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Скобєлєва Вікторія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18</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СТАЛЬНИЧЕНКО Юрій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19</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Фесюн Катерина Олексіївна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20</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Хоменко Віталій Валерійович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21</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Шелудько Світлана Валеріївна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За</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22</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Щукін Валерій Миколайович</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r w:rsidR="00A92B04" w:rsidRPr="00A92B04" w:rsidTr="00A92B04">
        <w:trPr>
          <w:tblCellSpacing w:w="15" w:type="dxa"/>
        </w:trPr>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23</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Юхименко Надія Миколаївна</w:t>
            </w:r>
          </w:p>
        </w:tc>
        <w:tc>
          <w:tcPr>
            <w:tcW w:w="0" w:type="auto"/>
            <w:vAlign w:val="center"/>
            <w:hideMark/>
          </w:tcPr>
          <w:p w:rsidR="00A92B04" w:rsidRPr="00A92B04" w:rsidRDefault="00A92B04" w:rsidP="00A92B04">
            <w:pPr>
              <w:spacing w:after="0" w:line="240" w:lineRule="auto"/>
              <w:rPr>
                <w:rFonts w:ascii="Times New Roman" w:eastAsia="Times New Roman" w:hAnsi="Times New Roman" w:cs="Times New Roman"/>
                <w:sz w:val="23"/>
                <w:szCs w:val="23"/>
                <w:lang w:eastAsia="uk-UA"/>
              </w:rPr>
            </w:pPr>
            <w:r w:rsidRPr="00A92B04">
              <w:rPr>
                <w:rFonts w:ascii="Times New Roman" w:eastAsia="Times New Roman" w:hAnsi="Times New Roman" w:cs="Times New Roman"/>
                <w:sz w:val="23"/>
                <w:szCs w:val="23"/>
                <w:lang w:eastAsia="uk-UA"/>
              </w:rPr>
              <w:t>Відсутній</w:t>
            </w:r>
          </w:p>
        </w:tc>
      </w:tr>
    </w:tbl>
    <w:p w:rsidR="00A92B04" w:rsidRPr="00A92B04" w:rsidRDefault="00A92B04" w:rsidP="00A92B04">
      <w:pPr>
        <w:spacing w:after="0" w:line="240" w:lineRule="auto"/>
        <w:rPr>
          <w:rFonts w:ascii="Times New Roman" w:eastAsia="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3"/>
        <w:gridCol w:w="3108"/>
        <w:gridCol w:w="3124"/>
      </w:tblGrid>
      <w:tr w:rsidR="00A92B04" w:rsidRPr="00A92B04" w:rsidTr="00A92B04">
        <w:trPr>
          <w:tblCellSpacing w:w="15" w:type="dxa"/>
        </w:trPr>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Голова лічильної комісії</w:t>
            </w: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1500" w:type="pct"/>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Заступник голови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r w:rsidR="00A92B04" w:rsidRPr="00A92B04" w:rsidTr="00A92B04">
        <w:trPr>
          <w:tblCellSpacing w:w="15" w:type="dxa"/>
        </w:trPr>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Секретар лічильної комісії</w:t>
            </w: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p>
        </w:tc>
        <w:tc>
          <w:tcPr>
            <w:tcW w:w="0" w:type="auto"/>
            <w:vAlign w:val="center"/>
            <w:hideMark/>
          </w:tcPr>
          <w:p w:rsidR="00A92B04" w:rsidRPr="00A92B04" w:rsidRDefault="00A92B04" w:rsidP="00A92B04">
            <w:pPr>
              <w:spacing w:after="0" w:line="150" w:lineRule="atLeast"/>
              <w:rPr>
                <w:rFonts w:ascii="Times New Roman" w:eastAsia="Times New Roman" w:hAnsi="Times New Roman" w:cs="Times New Roman"/>
                <w:sz w:val="20"/>
                <w:szCs w:val="20"/>
                <w:lang w:eastAsia="uk-UA"/>
              </w:rPr>
            </w:pPr>
            <w:r w:rsidRPr="00A92B04">
              <w:rPr>
                <w:rFonts w:ascii="Times New Roman" w:eastAsia="Times New Roman" w:hAnsi="Times New Roman" w:cs="Times New Roman"/>
                <w:sz w:val="20"/>
                <w:szCs w:val="20"/>
                <w:lang w:eastAsia="uk-UA"/>
              </w:rPr>
              <w:t>____________________</w:t>
            </w:r>
          </w:p>
        </w:tc>
      </w:tr>
    </w:tbl>
    <w:p w:rsidR="00A92B04" w:rsidRDefault="00A92B04"/>
    <w:sectPr w:rsidR="00A92B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B04"/>
    <w:rsid w:val="00711A72"/>
    <w:rsid w:val="00875371"/>
    <w:rsid w:val="009111BA"/>
    <w:rsid w:val="00A31997"/>
    <w:rsid w:val="00A92B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6846"/>
  <w15:chartTrackingRefBased/>
  <w15:docId w15:val="{32E86436-6164-4923-873B-849BA0F24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A92B04"/>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92B04"/>
    <w:rPr>
      <w:rFonts w:ascii="Times New Roman" w:eastAsia="Times New Roman" w:hAnsi="Times New Roman" w:cs="Times New Roman"/>
      <w:b/>
      <w:bCs/>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9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87</Pages>
  <Words>77122</Words>
  <Characters>43960</Characters>
  <Application>Microsoft Office Word</Application>
  <DocSecurity>0</DocSecurity>
  <Lines>366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Четвертакова Н.В.</dc:creator>
  <cp:keywords/>
  <dc:description/>
  <cp:lastModifiedBy>Четвертакова Н.В.</cp:lastModifiedBy>
  <cp:revision>1</cp:revision>
  <dcterms:created xsi:type="dcterms:W3CDTF">2026-08-21T12:56:00Z</dcterms:created>
  <dcterms:modified xsi:type="dcterms:W3CDTF">2026-08-21T13:30:00Z</dcterms:modified>
</cp:coreProperties>
</file>